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  <w:u w:val="single"/>
        </w:rPr>
        <w:t>Горячая линия по вопросам документационной нагрузки учителей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Федеральный уровень</w:t>
      </w:r>
      <w:r>
        <w:rPr>
          <w:rFonts w:ascii="Montserrat" w:hAnsi="Montserrat"/>
          <w:color w:val="273350"/>
        </w:rPr>
        <w:br/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случаях несоблюдения введенных ограничений педагоги могут направить обращения на электронную почту горячей линии: stop_nagruzka@obrnadzor.gov.ru</w:t>
      </w:r>
      <w:proofErr w:type="gramStart"/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П</w:t>
      </w:r>
      <w:proofErr w:type="gramEnd"/>
      <w:r>
        <w:rPr>
          <w:rFonts w:ascii="Montserrat" w:hAnsi="Montserrat"/>
          <w:color w:val="273350"/>
        </w:rPr>
        <w:t xml:space="preserve">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>
        <w:rPr>
          <w:rFonts w:ascii="Montserrat" w:hAnsi="Montserrat"/>
          <w:color w:val="273350"/>
        </w:rPr>
        <w:t>Рособрнадзора</w:t>
      </w:r>
      <w:proofErr w:type="spellEnd"/>
      <w:r>
        <w:rPr>
          <w:rFonts w:ascii="Montserrat" w:hAnsi="Montserrat"/>
          <w:color w:val="273350"/>
        </w:rPr>
        <w:t>.</w:t>
      </w:r>
    </w:p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Региональный уровень</w:t>
      </w:r>
      <w:proofErr w:type="gramStart"/>
      <w:r>
        <w:rPr>
          <w:rFonts w:ascii="Montserrat" w:hAnsi="Montserrat"/>
          <w:color w:val="273350"/>
        </w:rPr>
        <w:br/>
        <w:t>В</w:t>
      </w:r>
      <w:proofErr w:type="gramEnd"/>
      <w:r>
        <w:rPr>
          <w:rFonts w:ascii="Montserrat" w:hAnsi="Montserrat"/>
          <w:color w:val="273350"/>
        </w:rPr>
        <w:t xml:space="preserve"> Министерстве образования и науки Республики Дагестан продолжает работу горячая линия по вопросам документационной нагрузки учителей, куда педагоги могут обратиться в случае нарушения их прав.</w:t>
      </w:r>
    </w:p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случаях несоблюдения введенных ограничений педагоги могут направить обращения на</w:t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 горячую линию по вопросам документационной нагрузки учителей</w:t>
        </w:r>
      </w:hyperlink>
      <w:r>
        <w:rPr>
          <w:rFonts w:ascii="Montserrat" w:hAnsi="Montserrat"/>
          <w:color w:val="273350"/>
        </w:rPr>
        <w:t>.</w:t>
      </w:r>
    </w:p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этом, пожалуйста, укажите ваш муниципалитет, наименование образовательной организации и удобный способ обратной связи. Все поступившие обращения будут рассмотрены специалистами отдела  государственного контроля и надзора в сфере образования Министерства образования и науки Республики Дагестан.</w:t>
      </w:r>
    </w:p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Муниципальный уровень</w:t>
      </w:r>
      <w:r>
        <w:rPr>
          <w:rStyle w:val="a4"/>
          <w:rFonts w:ascii="Montserrat" w:hAnsi="Montserrat"/>
          <w:color w:val="273350"/>
        </w:rPr>
        <w:t>.</w:t>
      </w:r>
      <w:bookmarkStart w:id="0" w:name="_GoBack"/>
      <w:bookmarkEnd w:id="0"/>
      <w:r>
        <w:rPr>
          <w:rFonts w:ascii="Montserrat" w:hAnsi="Montserrat"/>
          <w:color w:val="273350"/>
        </w:rPr>
        <w:br/>
        <w:t>По вопросам снижения бюрократической нагрузки на педагогических работников общеобразовательных организаций Сулейман</w:t>
      </w:r>
      <w:r>
        <w:rPr>
          <w:rFonts w:ascii="Montserrat" w:hAnsi="Montserrat"/>
          <w:color w:val="273350"/>
        </w:rPr>
        <w:t>-</w:t>
      </w:r>
      <w:proofErr w:type="spellStart"/>
      <w:r>
        <w:rPr>
          <w:rFonts w:ascii="Montserrat" w:hAnsi="Montserrat"/>
          <w:color w:val="273350"/>
        </w:rPr>
        <w:t>Стальского</w:t>
      </w:r>
      <w:proofErr w:type="spellEnd"/>
      <w:r>
        <w:rPr>
          <w:rFonts w:ascii="Montserrat" w:hAnsi="Montserrat"/>
          <w:color w:val="273350"/>
        </w:rPr>
        <w:t>  района открыта горячая линия: Тел: 8(968) 689 -81-11</w:t>
      </w:r>
    </w:p>
    <w:p w:rsidR="005B07FA" w:rsidRDefault="005B07FA" w:rsidP="005B07FA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Телефон горячей линии по вопросам снижения бюрократической нагрузки н</w:t>
      </w:r>
      <w:r>
        <w:rPr>
          <w:rFonts w:ascii="Montserrat" w:hAnsi="Montserrat"/>
          <w:color w:val="273350"/>
        </w:rPr>
        <w:t>а педагогов МКОУ «</w:t>
      </w:r>
      <w:proofErr w:type="spellStart"/>
      <w:r>
        <w:rPr>
          <w:rFonts w:ascii="Montserrat" w:hAnsi="Montserrat"/>
          <w:color w:val="273350"/>
        </w:rPr>
        <w:t>Эминхюрикая</w:t>
      </w:r>
      <w:proofErr w:type="spellEnd"/>
      <w:r>
        <w:rPr>
          <w:rFonts w:ascii="Montserrat" w:hAnsi="Montserrat"/>
          <w:color w:val="273350"/>
        </w:rPr>
        <w:t xml:space="preserve"> СОШ имени А. Г. </w:t>
      </w:r>
      <w:proofErr w:type="spellStart"/>
      <w:r>
        <w:rPr>
          <w:rFonts w:ascii="Montserrat" w:hAnsi="Montserrat"/>
          <w:color w:val="273350"/>
        </w:rPr>
        <w:t>Саидова</w:t>
      </w:r>
      <w:proofErr w:type="spellEnd"/>
      <w:r>
        <w:rPr>
          <w:rFonts w:ascii="Montserrat" w:hAnsi="Montserrat"/>
          <w:color w:val="273350"/>
        </w:rPr>
        <w:t>»:  8(928)969-67-95</w:t>
      </w:r>
    </w:p>
    <w:p w:rsidR="00295C13" w:rsidRDefault="00295C13"/>
    <w:sectPr w:rsidR="0029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D"/>
    <w:rsid w:val="00295C13"/>
    <w:rsid w:val="003D37ED"/>
    <w:rsid w:val="005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7FA"/>
    <w:rPr>
      <w:b/>
      <w:bCs/>
    </w:rPr>
  </w:style>
  <w:style w:type="character" w:styleId="a5">
    <w:name w:val="Hyperlink"/>
    <w:basedOn w:val="a0"/>
    <w:uiPriority w:val="99"/>
    <w:semiHidden/>
    <w:unhideWhenUsed/>
    <w:rsid w:val="005B0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7FA"/>
    <w:rPr>
      <w:b/>
      <w:bCs/>
    </w:rPr>
  </w:style>
  <w:style w:type="character" w:styleId="a5">
    <w:name w:val="Hyperlink"/>
    <w:basedOn w:val="a0"/>
    <w:uiPriority w:val="99"/>
    <w:semiHidden/>
    <w:unhideWhenUsed/>
    <w:rsid w:val="005B0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5.153.46.133/deiatelnost/konkursi/goryachie_linii_minobrnauki_rd/goryachaya_liniya_po_voprosam_dokumentacion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2024-04-08T17:11:00Z</dcterms:created>
  <dcterms:modified xsi:type="dcterms:W3CDTF">2024-04-08T17:14:00Z</dcterms:modified>
</cp:coreProperties>
</file>